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BA1" w:rsidRDefault="00DC71F8" w:rsidP="00643BA1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</w:t>
      </w:r>
      <w:r w:rsidR="00643BA1">
        <w:rPr>
          <w:b/>
          <w:bCs/>
          <w:sz w:val="24"/>
        </w:rPr>
        <w:t>.C.</w:t>
      </w:r>
    </w:p>
    <w:p w:rsidR="00643BA1" w:rsidRDefault="00643BA1" w:rsidP="00643BA1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643BA1" w:rsidRDefault="00643BA1" w:rsidP="00643BA1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Öğretmen Yetiştirme ve Geliştirme Genel Müdürlüğü</w:t>
      </w:r>
    </w:p>
    <w:p w:rsidR="00643BA1" w:rsidRDefault="00643BA1" w:rsidP="00643BA1">
      <w:pPr>
        <w:spacing w:line="276" w:lineRule="auto"/>
        <w:jc w:val="center"/>
        <w:rPr>
          <w:b/>
          <w:bCs/>
          <w:sz w:val="24"/>
        </w:rPr>
      </w:pPr>
    </w:p>
    <w:p w:rsidR="00643BA1" w:rsidRDefault="00643BA1" w:rsidP="00643BA1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Mesleki Gelişim Programı</w:t>
      </w:r>
    </w:p>
    <w:p w:rsidR="001C1F22" w:rsidRDefault="001C1F22" w:rsidP="00643BA1">
      <w:pPr>
        <w:spacing w:line="276" w:lineRule="auto"/>
        <w:jc w:val="center"/>
        <w:rPr>
          <w:b/>
          <w:sz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772"/>
        <w:gridCol w:w="2898"/>
      </w:tblGrid>
      <w:tr w:rsidR="002F61AF" w:rsidTr="001C1F2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2F61A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2F61A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2F61AF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2F61AF" w:rsidTr="001C1F2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744CB2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Branş Değişikliği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744CB2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Alan Değiştirme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AF" w:rsidRDefault="00744CB2" w:rsidP="0063338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</w:rPr>
              <w:t>3.01.</w:t>
            </w:r>
            <w:r w:rsidR="0063338C">
              <w:rPr>
                <w:b/>
              </w:rPr>
              <w:t>02</w:t>
            </w:r>
            <w:r>
              <w:rPr>
                <w:b/>
              </w:rPr>
              <w:t>.0</w:t>
            </w:r>
            <w:r w:rsidR="0063338C">
              <w:rPr>
                <w:b/>
              </w:rPr>
              <w:t>1</w:t>
            </w:r>
            <w:bookmarkStart w:id="0" w:name="_GoBack"/>
            <w:bookmarkEnd w:id="0"/>
            <w:r>
              <w:rPr>
                <w:b/>
              </w:rPr>
              <w:t>.11</w:t>
            </w:r>
          </w:p>
        </w:tc>
      </w:tr>
    </w:tbl>
    <w:p w:rsidR="002F61AF" w:rsidRDefault="002F61AF" w:rsidP="002F61AF">
      <w:pPr>
        <w:spacing w:line="276" w:lineRule="auto"/>
        <w:ind w:firstLine="708"/>
        <w:rPr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ETKİNLİĞİN ADI</w:t>
      </w:r>
    </w:p>
    <w:p w:rsidR="00643BA1" w:rsidRDefault="00643BA1" w:rsidP="00643BA1">
      <w:pPr>
        <w:pStyle w:val="ListeParagraf"/>
        <w:spacing w:line="276" w:lineRule="auto"/>
        <w:ind w:right="-142"/>
        <w:jc w:val="both"/>
        <w:rPr>
          <w:sz w:val="24"/>
        </w:rPr>
      </w:pPr>
      <w:r>
        <w:rPr>
          <w:sz w:val="24"/>
        </w:rPr>
        <w:t>Rehberlik Tamamlama Kursu (Özel Öğretim Kurumları)</w:t>
      </w:r>
    </w:p>
    <w:p w:rsidR="00643BA1" w:rsidRDefault="00643BA1" w:rsidP="00643BA1">
      <w:pPr>
        <w:spacing w:line="276" w:lineRule="auto"/>
        <w:jc w:val="both"/>
        <w:rPr>
          <w:sz w:val="24"/>
        </w:rPr>
      </w:pPr>
    </w:p>
    <w:p w:rsidR="00643BA1" w:rsidRDefault="00643BA1" w:rsidP="00FD08C4">
      <w:pPr>
        <w:pStyle w:val="ListeParagraf"/>
        <w:numPr>
          <w:ilvl w:val="0"/>
          <w:numId w:val="1"/>
        </w:numPr>
        <w:spacing w:line="276" w:lineRule="auto"/>
        <w:ind w:left="822"/>
        <w:jc w:val="both"/>
        <w:rPr>
          <w:b/>
          <w:sz w:val="24"/>
        </w:rPr>
      </w:pPr>
      <w:r>
        <w:rPr>
          <w:b/>
          <w:sz w:val="24"/>
        </w:rPr>
        <w:t>ETKİNLİĞİN AMAÇLARI</w:t>
      </w:r>
    </w:p>
    <w:p w:rsidR="00643BA1" w:rsidRDefault="00643BA1" w:rsidP="00FD08C4">
      <w:pPr>
        <w:spacing w:line="276" w:lineRule="auto"/>
        <w:ind w:left="397" w:firstLine="346"/>
        <w:rPr>
          <w:bCs/>
          <w:sz w:val="24"/>
        </w:rPr>
      </w:pPr>
      <w:r>
        <w:rPr>
          <w:bCs/>
          <w:sz w:val="24"/>
        </w:rPr>
        <w:t xml:space="preserve">Bu </w:t>
      </w:r>
      <w:r w:rsidR="006E07A7">
        <w:rPr>
          <w:bCs/>
          <w:sz w:val="24"/>
        </w:rPr>
        <w:t>kursu tamamlayan</w:t>
      </w:r>
      <w:r>
        <w:rPr>
          <w:bCs/>
          <w:sz w:val="24"/>
        </w:rPr>
        <w:t xml:space="preserve"> her kursiyer;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0" w:right="-284" w:hanging="357"/>
        <w:contextualSpacing/>
        <w:rPr>
          <w:sz w:val="24"/>
        </w:rPr>
      </w:pPr>
      <w:r>
        <w:rPr>
          <w:sz w:val="24"/>
        </w:rPr>
        <w:t>Rehberlik ve Psikolojik Danışma Hizmetlerinin tanımını yapar.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Rehberlik ve Psikolojik Danışma Hizmetlerinin amaçlarını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 xml:space="preserve">Rehberlik ve Psikolojik Danışma Hizmetlerinin ilkelerini sayar. 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PDR’nin</w:t>
      </w:r>
      <w:proofErr w:type="spellEnd"/>
      <w:r>
        <w:rPr>
          <w:sz w:val="24"/>
        </w:rPr>
        <w:t xml:space="preserve"> ortaya çıkış nedenlerini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PDR’nin</w:t>
      </w:r>
      <w:proofErr w:type="spellEnd"/>
      <w:r>
        <w:rPr>
          <w:sz w:val="24"/>
        </w:rPr>
        <w:t xml:space="preserve"> diğer alanlarla ilişkisini bilir.</w:t>
      </w:r>
    </w:p>
    <w:p w:rsidR="00643BA1" w:rsidRDefault="006E07A7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PDR’nin</w:t>
      </w:r>
      <w:proofErr w:type="spellEnd"/>
      <w:r>
        <w:rPr>
          <w:sz w:val="24"/>
        </w:rPr>
        <w:t xml:space="preserve"> eğitimle</w:t>
      </w:r>
      <w:r w:rsidR="00643BA1">
        <w:rPr>
          <w:sz w:val="24"/>
        </w:rPr>
        <w:t xml:space="preserve"> ilişkisini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Rehberlik ve Psikolojik Danışmada Hizmet alanlarını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Rehberlik ve Psikolojik Danışmanın türlerini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Rehberlik modellerini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Okul Rehberlik ve Psikolojik Danışma Servisinin amaçlarını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Okul Rehberlik ve Psikolojik Danışma Servisinin işleyişini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Okul Rehberlik ve Psikolojik Danışma Servisinin ilgili mevzuatını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Rehberlik ve Psikolojik Danışma Hizmetleri Yürütme komisyonu ve görevlerini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Özel eğitim tedbiri gerektiren engel türleri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Okullarda özel eğitim gereksinimi olan öğrencilere yönelik çalışmalar yapar.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BEP ve BÖP hazırlar.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Program geliştirmede temel kavramlarını tanır.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 xml:space="preserve">Program geliştirmede temel ilkeleri bilir. 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 xml:space="preserve">Rehberlikte program geliştirmenin önemini açıklar. 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Program geliştirmenin temellerini bilir.</w:t>
      </w:r>
    </w:p>
    <w:p w:rsidR="00643BA1" w:rsidRDefault="00643BA1" w:rsidP="00FD08C4">
      <w:pPr>
        <w:numPr>
          <w:ilvl w:val="0"/>
          <w:numId w:val="2"/>
        </w:numPr>
        <w:spacing w:line="276" w:lineRule="auto"/>
        <w:ind w:left="1104" w:right="-284"/>
        <w:rPr>
          <w:bCs/>
          <w:sz w:val="24"/>
        </w:rPr>
      </w:pPr>
      <w:r>
        <w:rPr>
          <w:sz w:val="24"/>
        </w:rPr>
        <w:t>Program geliştirme modellerini bilir.</w:t>
      </w:r>
    </w:p>
    <w:p w:rsidR="00643BA1" w:rsidRDefault="00643BA1" w:rsidP="00FD08C4">
      <w:pPr>
        <w:numPr>
          <w:ilvl w:val="0"/>
          <w:numId w:val="2"/>
        </w:numPr>
        <w:spacing w:line="276" w:lineRule="auto"/>
        <w:ind w:left="1104" w:right="-284"/>
        <w:rPr>
          <w:bCs/>
          <w:sz w:val="24"/>
        </w:rPr>
      </w:pPr>
      <w:r>
        <w:rPr>
          <w:bCs/>
          <w:sz w:val="24"/>
        </w:rPr>
        <w:t>Eğitim programının öğelerini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Program hazırlama süreçlerini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 xml:space="preserve">Amaca </w:t>
      </w:r>
      <w:r w:rsidR="006E07A7">
        <w:rPr>
          <w:sz w:val="24"/>
        </w:rPr>
        <w:t>uygun Psikolojik</w:t>
      </w:r>
      <w:r>
        <w:rPr>
          <w:sz w:val="24"/>
        </w:rPr>
        <w:t xml:space="preserve"> Danışma ve Rehberlik programı hazırlar.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Kişiliğin tanımını yapar.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Kişilikle ilgili temel kavramları tanır.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Kişiliği oluşturan ve gelişimini etkileyen faktörleri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lastRenderedPageBreak/>
        <w:t>Temel psikolojik yaklaşımların kişilik gelişimine bakış açısını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Meslek ve işin tanımını yapar.</w:t>
      </w:r>
    </w:p>
    <w:p w:rsidR="00643BA1" w:rsidRDefault="00643BA1" w:rsidP="00FD08C4">
      <w:pPr>
        <w:numPr>
          <w:ilvl w:val="0"/>
          <w:numId w:val="2"/>
        </w:numPr>
        <w:spacing w:line="276" w:lineRule="auto"/>
        <w:ind w:left="1104" w:right="-284"/>
        <w:rPr>
          <w:bCs/>
          <w:sz w:val="24"/>
        </w:rPr>
      </w:pPr>
      <w:r>
        <w:rPr>
          <w:sz w:val="24"/>
        </w:rPr>
        <w:t xml:space="preserve">Meslek ve iş sahibi olmanın </w:t>
      </w:r>
      <w:proofErr w:type="spellStart"/>
      <w:r w:rsidR="006E07A7">
        <w:rPr>
          <w:sz w:val="24"/>
        </w:rPr>
        <w:t>psikososyal</w:t>
      </w:r>
      <w:proofErr w:type="spellEnd"/>
      <w:r w:rsidR="006E07A7">
        <w:rPr>
          <w:sz w:val="24"/>
        </w:rPr>
        <w:t xml:space="preserve"> temellerini</w:t>
      </w:r>
      <w:r>
        <w:rPr>
          <w:sz w:val="24"/>
        </w:rPr>
        <w:t xml:space="preserve"> açıklar.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Mesleki rehberlikle ilgili kuramları bilir.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Mesleki gelişim sürecini açıklar.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Mesleki yönlendirmede izlenecek genel ilkeleri kavrar.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Mesleki tercih yapmada izlenecek basamakları kavrar.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Meslek incelemesi yapar.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 xml:space="preserve">Davranım bozuklukları, </w:t>
      </w:r>
      <w:proofErr w:type="spellStart"/>
      <w:r>
        <w:rPr>
          <w:sz w:val="24"/>
        </w:rPr>
        <w:t>anksiyete</w:t>
      </w:r>
      <w:proofErr w:type="spellEnd"/>
      <w:r>
        <w:rPr>
          <w:sz w:val="24"/>
        </w:rPr>
        <w:t xml:space="preserve">, tik bozuklukları, parmak emme, tırnak yeme, duygu durum bozuklukları, </w:t>
      </w:r>
      <w:proofErr w:type="gramStart"/>
      <w:r>
        <w:rPr>
          <w:sz w:val="24"/>
        </w:rPr>
        <w:t>obsesyon</w:t>
      </w:r>
      <w:proofErr w:type="gramEnd"/>
      <w:r>
        <w:rPr>
          <w:sz w:val="24"/>
        </w:rPr>
        <w:t xml:space="preserve"> (saplantı), </w:t>
      </w:r>
      <w:proofErr w:type="spellStart"/>
      <w:r>
        <w:rPr>
          <w:sz w:val="24"/>
        </w:rPr>
        <w:t>kompulsiyon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zorlantı</w:t>
      </w:r>
      <w:proofErr w:type="spellEnd"/>
      <w:r>
        <w:rPr>
          <w:sz w:val="24"/>
        </w:rPr>
        <w:t>), karşıt olma-karşı gelme, yeme bozuklukları, anti sosyal kişilik, sosyal fobi ve korkular, uyku bozukluklarının tanımını yapar.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 xml:space="preserve">Davranım bozuklukları, </w:t>
      </w:r>
      <w:proofErr w:type="spellStart"/>
      <w:r>
        <w:rPr>
          <w:sz w:val="24"/>
        </w:rPr>
        <w:t>anksiyete</w:t>
      </w:r>
      <w:proofErr w:type="spellEnd"/>
      <w:r>
        <w:rPr>
          <w:sz w:val="24"/>
        </w:rPr>
        <w:t xml:space="preserve">, tik bozuklukları, parmak emme, tırnak yeme, duygu durum bozuklukları, </w:t>
      </w:r>
      <w:proofErr w:type="gramStart"/>
      <w:r>
        <w:rPr>
          <w:sz w:val="24"/>
        </w:rPr>
        <w:t>obsesyon</w:t>
      </w:r>
      <w:proofErr w:type="gramEnd"/>
      <w:r>
        <w:rPr>
          <w:sz w:val="24"/>
        </w:rPr>
        <w:t xml:space="preserve"> (saplantı), </w:t>
      </w:r>
      <w:proofErr w:type="spellStart"/>
      <w:r>
        <w:rPr>
          <w:sz w:val="24"/>
        </w:rPr>
        <w:t>kompulsiyon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zorlantı</w:t>
      </w:r>
      <w:proofErr w:type="spellEnd"/>
      <w:r>
        <w:rPr>
          <w:sz w:val="24"/>
        </w:rPr>
        <w:t xml:space="preserve">), karşıt olma-karşı gelme, yeme bozuklukları, anti sosyal kişilik, sosyal fobi ve korkular, uyku bozukluklarının çeşitleri, görülme sıklığı belirti ve bulgular, erken tanı ve tedavi yaklaşımlarını bilir. 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 xml:space="preserve">Davranım bozuklukları, </w:t>
      </w:r>
      <w:proofErr w:type="spellStart"/>
      <w:r>
        <w:rPr>
          <w:sz w:val="24"/>
        </w:rPr>
        <w:t>anksiyete</w:t>
      </w:r>
      <w:proofErr w:type="spellEnd"/>
      <w:r>
        <w:rPr>
          <w:sz w:val="24"/>
        </w:rPr>
        <w:t xml:space="preserve">, tik bozuklukları, parmak emme, tırnak yeme, duygu durum bozuklukları, </w:t>
      </w:r>
      <w:proofErr w:type="gramStart"/>
      <w:r>
        <w:rPr>
          <w:sz w:val="24"/>
        </w:rPr>
        <w:t>obsesyon</w:t>
      </w:r>
      <w:proofErr w:type="gramEnd"/>
      <w:r>
        <w:rPr>
          <w:sz w:val="24"/>
        </w:rPr>
        <w:t xml:space="preserve"> (saplantı), </w:t>
      </w:r>
      <w:proofErr w:type="spellStart"/>
      <w:r>
        <w:rPr>
          <w:sz w:val="24"/>
        </w:rPr>
        <w:t>kompulsiyon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zorlantı</w:t>
      </w:r>
      <w:proofErr w:type="spellEnd"/>
      <w:r>
        <w:rPr>
          <w:sz w:val="24"/>
        </w:rPr>
        <w:t>), karşıt olma-karşı gelme, yeme bozuklukları, anti sosyal kişilik, sosyal fobi ve korkular, uyku bozukluklarını ayırt eder.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Davranış bozukluğu ile normal davranışın tanımını bilir.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Davranış bozukluğu ile normal davranışı birbirinden ayırt eder.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Davranış bozukluklarının nedenlerini bilir.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 xml:space="preserve">Davranış bozukluğu geliştiren bireylerin anne-babalarının hatalı tutumlarını açıklar. </w:t>
      </w:r>
    </w:p>
    <w:p w:rsidR="00643BA1" w:rsidRDefault="00643BA1" w:rsidP="00FD08C4">
      <w:pPr>
        <w:numPr>
          <w:ilvl w:val="0"/>
          <w:numId w:val="2"/>
        </w:numPr>
        <w:spacing w:line="276" w:lineRule="auto"/>
        <w:ind w:left="1104" w:right="-284"/>
        <w:jc w:val="both"/>
        <w:rPr>
          <w:sz w:val="24"/>
        </w:rPr>
      </w:pPr>
      <w:r>
        <w:rPr>
          <w:sz w:val="24"/>
        </w:rPr>
        <w:t>Davranış bozukluklarında erken müdahalenin önemini kavrar.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Davranış bozukluklarına eşlik eden özellikleri bilir.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Davranış bozukluklarının tedavi yaklaşımlarını bilir.</w:t>
      </w:r>
    </w:p>
    <w:p w:rsidR="00643BA1" w:rsidRDefault="00643BA1" w:rsidP="00FD08C4">
      <w:pPr>
        <w:numPr>
          <w:ilvl w:val="0"/>
          <w:numId w:val="2"/>
        </w:numPr>
        <w:tabs>
          <w:tab w:val="left" w:pos="-600"/>
        </w:tabs>
        <w:spacing w:line="276" w:lineRule="auto"/>
        <w:ind w:left="1104" w:right="-284"/>
        <w:rPr>
          <w:sz w:val="24"/>
        </w:rPr>
      </w:pPr>
      <w:r>
        <w:rPr>
          <w:sz w:val="24"/>
        </w:rPr>
        <w:t>Sınıf içi-dışı alınması gereken önlemleri alır.</w:t>
      </w:r>
    </w:p>
    <w:p w:rsidR="00643BA1" w:rsidRDefault="00643BA1" w:rsidP="00FD08C4">
      <w:pPr>
        <w:pStyle w:val="ListeParagraf1"/>
        <w:numPr>
          <w:ilvl w:val="0"/>
          <w:numId w:val="2"/>
        </w:numPr>
        <w:spacing w:line="276" w:lineRule="auto"/>
        <w:ind w:left="1104"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Psikolojik danışma kuramlarını açıklar.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iletişimin tanımını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Olumlu iletişim becerilerini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iletişimde etkin dinler.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becerileri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koşulları kavrar.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koşulların birbirleriyle olan ilişkilerini kavrar.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Bireysel Psikolojik Danışma uygulaması yapar.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Grup türleri bilir.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Grupla psikolojik danışmanın amaçlarını açıklar.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Grupla psikolojik danışmanın ilkelerini bilir.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 xml:space="preserve">Grupla psikolojik danışmada grup </w:t>
      </w:r>
      <w:r w:rsidR="00335A0D">
        <w:rPr>
          <w:sz w:val="24"/>
        </w:rPr>
        <w:t>oluşturmayı bilir</w:t>
      </w:r>
      <w:r>
        <w:rPr>
          <w:sz w:val="24"/>
        </w:rPr>
        <w:t>.</w:t>
      </w:r>
    </w:p>
    <w:p w:rsidR="00643BA1" w:rsidRPr="00FD08C4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sz w:val="24"/>
        </w:rPr>
      </w:pPr>
      <w:r>
        <w:rPr>
          <w:sz w:val="24"/>
        </w:rPr>
        <w:t>Grupla psikolojik danışmanın dayandığı kuramları bilir.</w:t>
      </w:r>
    </w:p>
    <w:p w:rsidR="00643BA1" w:rsidRDefault="00643BA1" w:rsidP="00FD08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contextualSpacing/>
        <w:rPr>
          <w:bCs/>
          <w:sz w:val="24"/>
        </w:rPr>
      </w:pPr>
      <w:r>
        <w:rPr>
          <w:sz w:val="24"/>
        </w:rPr>
        <w:lastRenderedPageBreak/>
        <w:t xml:space="preserve">Grupla psikolojik danışmada </w:t>
      </w:r>
      <w:proofErr w:type="spellStart"/>
      <w:r>
        <w:rPr>
          <w:sz w:val="24"/>
        </w:rPr>
        <w:t>terapötik</w:t>
      </w:r>
      <w:proofErr w:type="spellEnd"/>
      <w:r>
        <w:rPr>
          <w:sz w:val="24"/>
        </w:rPr>
        <w:t xml:space="preserve"> güçleri açıklar.</w:t>
      </w:r>
    </w:p>
    <w:p w:rsidR="00643BA1" w:rsidRDefault="00643BA1" w:rsidP="00FD08C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rPr>
          <w:bCs/>
          <w:sz w:val="24"/>
        </w:rPr>
      </w:pPr>
      <w:r>
        <w:rPr>
          <w:sz w:val="24"/>
        </w:rPr>
        <w:t>Grup evrelerini bilir.</w:t>
      </w:r>
    </w:p>
    <w:p w:rsidR="00643BA1" w:rsidRDefault="00643BA1" w:rsidP="00FD08C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rPr>
          <w:bCs/>
          <w:sz w:val="24"/>
        </w:rPr>
      </w:pPr>
      <w:r>
        <w:rPr>
          <w:sz w:val="24"/>
        </w:rPr>
        <w:t>Grupla psikolojik danışma alıştırmalarını kavrar.</w:t>
      </w:r>
    </w:p>
    <w:p w:rsidR="00643BA1" w:rsidRPr="00284FA3" w:rsidRDefault="00643BA1" w:rsidP="00FD08C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04" w:right="-284"/>
        <w:rPr>
          <w:bCs/>
          <w:sz w:val="24"/>
        </w:rPr>
      </w:pPr>
      <w:r>
        <w:rPr>
          <w:sz w:val="24"/>
        </w:rPr>
        <w:t>Test ve test dışı teknikleri bilir.</w:t>
      </w:r>
    </w:p>
    <w:p w:rsidR="00284FA3" w:rsidRDefault="00284FA3" w:rsidP="00284FA3">
      <w:pPr>
        <w:autoSpaceDE w:val="0"/>
        <w:autoSpaceDN w:val="0"/>
        <w:adjustRightInd w:val="0"/>
        <w:spacing w:line="276" w:lineRule="auto"/>
        <w:ind w:left="1104" w:right="-284"/>
        <w:rPr>
          <w:bCs/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ETKİNLİĞİN SÜRESİ</w:t>
      </w:r>
    </w:p>
    <w:p w:rsidR="00643BA1" w:rsidRDefault="007E66AC" w:rsidP="007E66AC">
      <w:pPr>
        <w:ind w:left="786"/>
        <w:jc w:val="both"/>
        <w:rPr>
          <w:sz w:val="24"/>
        </w:rPr>
      </w:pPr>
      <w:r>
        <w:rPr>
          <w:sz w:val="24"/>
        </w:rPr>
        <w:t>Bu f</w:t>
      </w:r>
      <w:r w:rsidR="00643BA1">
        <w:rPr>
          <w:sz w:val="24"/>
        </w:rPr>
        <w:t>aaliyetin süresi 64 ders saatidir.</w:t>
      </w:r>
    </w:p>
    <w:p w:rsidR="00643BA1" w:rsidRDefault="00643BA1" w:rsidP="00643BA1">
      <w:pPr>
        <w:ind w:left="360"/>
        <w:jc w:val="both"/>
        <w:rPr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ETKİNLİĞİN HEDEF KİTLESİ</w:t>
      </w:r>
    </w:p>
    <w:p w:rsidR="00643BA1" w:rsidRPr="00643BA1" w:rsidRDefault="00570C78" w:rsidP="00643BA1">
      <w:pPr>
        <w:tabs>
          <w:tab w:val="left" w:pos="709"/>
        </w:tabs>
        <w:spacing w:line="276" w:lineRule="auto"/>
        <w:ind w:left="851"/>
        <w:jc w:val="both"/>
        <w:rPr>
          <w:sz w:val="24"/>
        </w:rPr>
      </w:pPr>
      <w:r w:rsidRPr="00570C78">
        <w:rPr>
          <w:sz w:val="24"/>
        </w:rPr>
        <w:t xml:space="preserve">Özel öğretim kurumları ile sözleşme imzalamış (Resmi kurumlara ataması yapılmamış)olup, </w:t>
      </w:r>
      <w:r w:rsidR="00643BA1">
        <w:rPr>
          <w:sz w:val="24"/>
        </w:rPr>
        <w:t>Bakanlığımızca daha önce düzenlenmiş bulunan 160 (</w:t>
      </w:r>
      <w:proofErr w:type="spellStart"/>
      <w:r w:rsidR="00643BA1">
        <w:rPr>
          <w:sz w:val="24"/>
        </w:rPr>
        <w:t>yüzaltmış</w:t>
      </w:r>
      <w:proofErr w:type="spellEnd"/>
      <w:r w:rsidR="00643BA1">
        <w:rPr>
          <w:sz w:val="24"/>
        </w:rPr>
        <w:t>) saatl</w:t>
      </w:r>
      <w:r>
        <w:rPr>
          <w:sz w:val="24"/>
        </w:rPr>
        <w:t>ik rehberlik kursunu bitirenler.</w:t>
      </w:r>
    </w:p>
    <w:p w:rsidR="00643BA1" w:rsidRDefault="00643BA1" w:rsidP="00643BA1">
      <w:pPr>
        <w:ind w:left="1134"/>
        <w:jc w:val="both"/>
        <w:rPr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ETKİNLİĞİN UYGULANMASI İLE İLGİLİ AÇIKLAMALAR</w:t>
      </w:r>
    </w:p>
    <w:p w:rsidR="00643BA1" w:rsidRDefault="00643BA1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Bu etkinlik; </w:t>
      </w:r>
      <w:r w:rsidR="00570C78" w:rsidRPr="00570C78">
        <w:rPr>
          <w:sz w:val="24"/>
        </w:rPr>
        <w:t>Bakanlığımızca daha önce düzenlenmiş bulunan 160 (</w:t>
      </w:r>
      <w:proofErr w:type="spellStart"/>
      <w:r w:rsidR="00570C78" w:rsidRPr="00570C78">
        <w:rPr>
          <w:sz w:val="24"/>
        </w:rPr>
        <w:t>yüzaltmış</w:t>
      </w:r>
      <w:proofErr w:type="spellEnd"/>
      <w:r w:rsidR="00570C78" w:rsidRPr="00570C78">
        <w:rPr>
          <w:sz w:val="24"/>
        </w:rPr>
        <w:t>) saatl</w:t>
      </w:r>
      <w:r w:rsidR="00570C78">
        <w:rPr>
          <w:sz w:val="24"/>
        </w:rPr>
        <w:t xml:space="preserve">ik rehberlik kursunu bitirenlerin şu anda uygulanmakta olan 224 saatlik rehber öğretmenlik kurs programını tamamlamalarını sağlamak </w:t>
      </w:r>
      <w:proofErr w:type="spellStart"/>
      <w:r w:rsidR="00570C78">
        <w:rPr>
          <w:sz w:val="24"/>
        </w:rPr>
        <w:t>amacıyla</w:t>
      </w:r>
      <w:r>
        <w:rPr>
          <w:bCs/>
          <w:sz w:val="24"/>
        </w:rPr>
        <w:t>düzenlenmiştir</w:t>
      </w:r>
      <w:proofErr w:type="spellEnd"/>
      <w:r>
        <w:rPr>
          <w:bCs/>
          <w:sz w:val="24"/>
        </w:rPr>
        <w:t>.</w:t>
      </w:r>
    </w:p>
    <w:p w:rsidR="00643BA1" w:rsidRDefault="00643BA1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 görevlisi olarak; </w:t>
      </w:r>
      <w:r w:rsidR="00570C78">
        <w:rPr>
          <w:sz w:val="24"/>
        </w:rPr>
        <w:t xml:space="preserve">programda </w:t>
      </w:r>
      <w:r w:rsidR="006E07A7">
        <w:rPr>
          <w:sz w:val="24"/>
        </w:rPr>
        <w:t>verilecek alanlarda</w:t>
      </w:r>
      <w:r w:rsidR="003B7C24">
        <w:rPr>
          <w:sz w:val="24"/>
        </w:rPr>
        <w:t xml:space="preserve"> uzman akademisyen</w:t>
      </w:r>
      <w:r>
        <w:rPr>
          <w:sz w:val="24"/>
        </w:rPr>
        <w:t xml:space="preserve"> ya da uzman</w:t>
      </w:r>
      <w:r w:rsidR="003B7C24">
        <w:rPr>
          <w:sz w:val="24"/>
        </w:rPr>
        <w:t>-öğretmenler görevlendirilecektir</w:t>
      </w:r>
      <w:r>
        <w:rPr>
          <w:sz w:val="24"/>
        </w:rPr>
        <w:t>.</w:t>
      </w:r>
    </w:p>
    <w:p w:rsidR="00D4429D" w:rsidRDefault="00D4429D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>Bu faaliyet sadece merkezi olarak düzenlenebilecektir.</w:t>
      </w:r>
    </w:p>
    <w:p w:rsidR="00643BA1" w:rsidRDefault="003B7C24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>Eğitim ortamı k</w:t>
      </w:r>
      <w:r w:rsidR="00643BA1">
        <w:rPr>
          <w:sz w:val="24"/>
        </w:rPr>
        <w:t>atılımcıların etkin iletişim kurabileceği biçimde düzenlenecektir.</w:t>
      </w:r>
    </w:p>
    <w:p w:rsidR="00643BA1" w:rsidRDefault="00643BA1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Eğitim, internet bağlantılı bilgisayar ve </w:t>
      </w:r>
      <w:proofErr w:type="gramStart"/>
      <w:r>
        <w:rPr>
          <w:sz w:val="24"/>
        </w:rPr>
        <w:t>projeksiyon</w:t>
      </w:r>
      <w:proofErr w:type="gramEnd"/>
      <w:r>
        <w:rPr>
          <w:sz w:val="24"/>
        </w:rPr>
        <w:t xml:space="preserve"> cihazı ya da </w:t>
      </w:r>
      <w:r w:rsidR="006E07A7">
        <w:rPr>
          <w:sz w:val="24"/>
        </w:rPr>
        <w:t>etkileşimli tahta</w:t>
      </w:r>
      <w:r>
        <w:rPr>
          <w:sz w:val="24"/>
        </w:rPr>
        <w:t xml:space="preserve"> olan eğitim ortamında gerçekleştirilecektir. Eğitim içerikleri uygun materyallerle desteklenecektir.</w:t>
      </w:r>
    </w:p>
    <w:p w:rsidR="00643BA1" w:rsidRDefault="00643BA1" w:rsidP="006E07A7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>
        <w:rPr>
          <w:sz w:val="24"/>
        </w:rPr>
        <w:t>Katılımcı sayısı dikkate alınarak ortamda gerekli ışık ve ses düzeni sağlanacaktır.</w:t>
      </w:r>
    </w:p>
    <w:p w:rsidR="00CD0055" w:rsidRDefault="00CD0055" w:rsidP="00CD0055">
      <w:pPr>
        <w:pStyle w:val="ListeParagraf"/>
        <w:numPr>
          <w:ilvl w:val="0"/>
          <w:numId w:val="3"/>
        </w:numPr>
        <w:ind w:right="-567"/>
        <w:rPr>
          <w:sz w:val="24"/>
        </w:rPr>
      </w:pPr>
      <w:r w:rsidRPr="000F2E2B">
        <w:rPr>
          <w:sz w:val="24"/>
        </w:rPr>
        <w:t>Katılımcı sayısı her eğitim ortamı için 40 kişiyi geçmeyecek şekilde oluşturulacaktır</w:t>
      </w:r>
      <w:r>
        <w:rPr>
          <w:sz w:val="24"/>
        </w:rPr>
        <w:t>.</w:t>
      </w:r>
    </w:p>
    <w:p w:rsidR="00CD0055" w:rsidRPr="00CD0055" w:rsidRDefault="00CD0055" w:rsidP="00CD005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0DEF">
        <w:rPr>
          <w:sz w:val="24"/>
        </w:rPr>
        <w:t xml:space="preserve">Faaliyetin başlangıcında katılımcıların hazır </w:t>
      </w:r>
      <w:proofErr w:type="spellStart"/>
      <w:r w:rsidRPr="00280DEF">
        <w:rPr>
          <w:sz w:val="24"/>
        </w:rPr>
        <w:t>bulunuşlu</w:t>
      </w:r>
      <w:r>
        <w:rPr>
          <w:sz w:val="24"/>
        </w:rPr>
        <w:t>k</w:t>
      </w:r>
      <w:proofErr w:type="spellEnd"/>
      <w:r>
        <w:rPr>
          <w:sz w:val="24"/>
        </w:rPr>
        <w:t xml:space="preserve"> düzeylerini ölçmek amacıyla 25</w:t>
      </w:r>
      <w:r w:rsidRPr="00280DEF">
        <w:rPr>
          <w:sz w:val="24"/>
        </w:rPr>
        <w:t xml:space="preserve"> sorudan</w:t>
      </w:r>
      <w:r>
        <w:rPr>
          <w:sz w:val="24"/>
        </w:rPr>
        <w:t xml:space="preserve"> oluşan ön test, bitiminde ise 5</w:t>
      </w:r>
      <w:r w:rsidRPr="00280DEF">
        <w:rPr>
          <w:sz w:val="24"/>
        </w:rPr>
        <w:t>0 soruluk son test uygulanacak ve böylelikle faaliyetten elde edilen kazanımlar belirlenmiş olacaktır.</w:t>
      </w:r>
    </w:p>
    <w:p w:rsidR="00537445" w:rsidRDefault="00537445" w:rsidP="00537445">
      <w:pPr>
        <w:spacing w:line="276" w:lineRule="auto"/>
        <w:rPr>
          <w:sz w:val="24"/>
        </w:rPr>
      </w:pPr>
    </w:p>
    <w:p w:rsidR="00537445" w:rsidRPr="000612C0" w:rsidRDefault="00537445" w:rsidP="0053744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0612C0">
        <w:rPr>
          <w:b/>
          <w:sz w:val="24"/>
        </w:rPr>
        <w:t>ETKİNLİĞİN İÇERİĞİ</w:t>
      </w:r>
    </w:p>
    <w:p w:rsidR="00570C78" w:rsidRPr="000F2E2B" w:rsidRDefault="00570C78" w:rsidP="00537445">
      <w:pPr>
        <w:rPr>
          <w:b/>
          <w:sz w:val="24"/>
        </w:rPr>
      </w:pPr>
      <w:r w:rsidRPr="000F2E2B">
        <w:rPr>
          <w:b/>
          <w:sz w:val="24"/>
        </w:rPr>
        <w:t>Konuların Dağılım Tablosu</w:t>
      </w:r>
    </w:p>
    <w:tbl>
      <w:tblPr>
        <w:tblW w:w="8516" w:type="dxa"/>
        <w:tblInd w:w="9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7"/>
        <w:gridCol w:w="1559"/>
      </w:tblGrid>
      <w:tr w:rsidR="00570C78" w:rsidRPr="000F2E2B" w:rsidTr="00C5796E">
        <w:trPr>
          <w:cantSplit/>
          <w:trHeight w:val="475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jc w:val="center"/>
              <w:rPr>
                <w:b/>
                <w:bCs/>
                <w:sz w:val="24"/>
              </w:rPr>
            </w:pPr>
          </w:p>
          <w:p w:rsidR="00570C78" w:rsidRPr="000F2E2B" w:rsidRDefault="00570C78" w:rsidP="00C5796E">
            <w:pPr>
              <w:jc w:val="center"/>
              <w:rPr>
                <w:b/>
                <w:bCs/>
                <w:sz w:val="24"/>
              </w:rPr>
            </w:pPr>
            <w:r w:rsidRPr="000F2E2B">
              <w:rPr>
                <w:b/>
                <w:bCs/>
                <w:sz w:val="24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0C78" w:rsidRDefault="00570C78" w:rsidP="00985167">
            <w:pPr>
              <w:ind w:right="-828"/>
              <w:rPr>
                <w:b/>
                <w:bCs/>
                <w:sz w:val="24"/>
              </w:rPr>
            </w:pPr>
            <w:r w:rsidRPr="000F2E2B">
              <w:rPr>
                <w:b/>
                <w:bCs/>
                <w:sz w:val="24"/>
              </w:rPr>
              <w:t>Süre</w:t>
            </w:r>
          </w:p>
          <w:p w:rsidR="00570C78" w:rsidRPr="000F2E2B" w:rsidRDefault="00570C78" w:rsidP="00985167">
            <w:pPr>
              <w:ind w:right="-828"/>
              <w:rPr>
                <w:b/>
                <w:bCs/>
                <w:sz w:val="24"/>
              </w:rPr>
            </w:pPr>
            <w:r w:rsidRPr="000F2E2B">
              <w:rPr>
                <w:b/>
                <w:bCs/>
                <w:sz w:val="24"/>
              </w:rPr>
              <w:t>(</w:t>
            </w:r>
            <w:r w:rsidR="00985167">
              <w:rPr>
                <w:b/>
                <w:bCs/>
                <w:sz w:val="24"/>
              </w:rPr>
              <w:t>Saat</w:t>
            </w:r>
            <w:r w:rsidRPr="000F2E2B">
              <w:rPr>
                <w:b/>
                <w:bCs/>
                <w:sz w:val="24"/>
              </w:rPr>
              <w:t>)</w:t>
            </w:r>
          </w:p>
        </w:tc>
      </w:tr>
      <w:tr w:rsidR="00570C78" w:rsidRPr="000F2E2B" w:rsidTr="00284FA3">
        <w:trPr>
          <w:cantSplit/>
          <w:trHeight w:val="364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0C78" w:rsidRDefault="00570C78" w:rsidP="00985167">
            <w:pPr>
              <w:ind w:right="-828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Rehberlik ve Psikolojik Danışma Hizmetlerinin Tanımı</w:t>
            </w:r>
          </w:p>
          <w:p w:rsidR="00570C78" w:rsidRPr="000F2E2B" w:rsidRDefault="00570C78" w:rsidP="00C5796E">
            <w:pPr>
              <w:pStyle w:val="ListeParagraf"/>
              <w:ind w:left="0"/>
              <w:rPr>
                <w:sz w:val="24"/>
              </w:rPr>
            </w:pPr>
            <w:r w:rsidRPr="000F2E2B">
              <w:rPr>
                <w:b/>
                <w:sz w:val="24"/>
              </w:rPr>
              <w:t>Rehberlik ve Psikolojik Danışma Hizmetlerinin Amaçları ve İlkeleri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335A0D" w:rsidP="00335A0D">
            <w:pPr>
              <w:ind w:right="-8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 xml:space="preserve"> Gelişim Psikolojisi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0F2E2B">
              <w:rPr>
                <w:sz w:val="24"/>
              </w:rPr>
              <w:t>Temel Kavramlar (Büyüme, Olgunlaşma, Hazırlık, Alıştırma, Öğrenme, Gelişme)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0F2E2B">
              <w:rPr>
                <w:sz w:val="24"/>
              </w:rPr>
              <w:t>Gelişimi Etkileyen Temel Faktörler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0F2E2B">
              <w:rPr>
                <w:sz w:val="24"/>
              </w:rPr>
              <w:t>Gelişimin İlkeleri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0F2E2B">
              <w:rPr>
                <w:sz w:val="24"/>
              </w:rPr>
              <w:t>Gelişim Dönemleri ve Gelişim Görevleri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0F2E2B">
              <w:rPr>
                <w:sz w:val="24"/>
              </w:rPr>
              <w:t>Gelişim Alanları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4A6A57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lastRenderedPageBreak/>
              <w:t>Öğrenme Psikolojisi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1"/>
              </w:numPr>
              <w:rPr>
                <w:sz w:val="24"/>
              </w:rPr>
            </w:pPr>
            <w:r w:rsidRPr="000F2E2B">
              <w:rPr>
                <w:sz w:val="24"/>
              </w:rPr>
              <w:t>Temel Kavramlar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1"/>
              </w:numPr>
              <w:rPr>
                <w:sz w:val="24"/>
              </w:rPr>
            </w:pPr>
            <w:r w:rsidRPr="000F2E2B">
              <w:rPr>
                <w:sz w:val="24"/>
              </w:rPr>
              <w:t>Öğrenme İlkeleri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Öğrenme Kuramları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tabs>
                <w:tab w:val="left" w:pos="568"/>
              </w:tabs>
              <w:jc w:val="both"/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Rehberliğin Kuramsal Temelleri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 Varoluşçu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proofErr w:type="spellStart"/>
            <w:r w:rsidRPr="000F2E2B">
              <w:rPr>
                <w:sz w:val="24"/>
              </w:rPr>
              <w:t>Hümanistik</w:t>
            </w:r>
            <w:proofErr w:type="spellEnd"/>
            <w:r w:rsidRPr="000F2E2B">
              <w:rPr>
                <w:sz w:val="24"/>
              </w:rPr>
              <w:t xml:space="preserve">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proofErr w:type="spellStart"/>
            <w:r w:rsidRPr="000F2E2B">
              <w:rPr>
                <w:sz w:val="24"/>
              </w:rPr>
              <w:t>Psikanalitik</w:t>
            </w:r>
            <w:proofErr w:type="spellEnd"/>
            <w:r w:rsidRPr="000F2E2B">
              <w:rPr>
                <w:sz w:val="24"/>
              </w:rPr>
              <w:t xml:space="preserve">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 Davranışçı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 Akılcı </w:t>
            </w:r>
            <w:proofErr w:type="spellStart"/>
            <w:r w:rsidRPr="000F2E2B">
              <w:rPr>
                <w:sz w:val="24"/>
              </w:rPr>
              <w:t>duyuşsal</w:t>
            </w:r>
            <w:proofErr w:type="spellEnd"/>
            <w:r w:rsidRPr="000F2E2B">
              <w:rPr>
                <w:sz w:val="24"/>
              </w:rPr>
              <w:t xml:space="preserve">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proofErr w:type="spellStart"/>
            <w:r w:rsidRPr="000F2E2B">
              <w:rPr>
                <w:sz w:val="24"/>
              </w:rPr>
              <w:t>Gestalt</w:t>
            </w:r>
            <w:proofErr w:type="spellEnd"/>
            <w:r w:rsidRPr="000F2E2B">
              <w:rPr>
                <w:sz w:val="24"/>
              </w:rPr>
              <w:t xml:space="preserve"> Yaklaşımı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 Eklektik Yaklaşım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 Gerçeklik Terapisi 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jc w:val="both"/>
              <w:rPr>
                <w:b/>
                <w:sz w:val="24"/>
              </w:rPr>
            </w:pPr>
            <w:proofErr w:type="spellStart"/>
            <w:r w:rsidRPr="000F2E2B">
              <w:rPr>
                <w:sz w:val="24"/>
              </w:rPr>
              <w:t>Maslow</w:t>
            </w:r>
            <w:proofErr w:type="spellEnd"/>
            <w:r w:rsidRPr="000F2E2B">
              <w:rPr>
                <w:sz w:val="24"/>
              </w:rPr>
              <w:t xml:space="preserve"> İhtiyaçlar Hiyerarşisi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jc w:val="both"/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Rehberlik ve Psikolojik Danışma Hizmetleri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Psikolojik Danışma Hizmeti (Bireysel ve Grupla Psikolojik Danışma)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Oryantasyon Çalışmaları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Bireyi Tanıma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Bilgiyi Toplama ve Yayma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Yöneltme ve Yerleştirme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İzleme ve Değerlendirme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Sevk (Yardım Almaya Yönlendirme)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Müşavirlik (Konsültasyon)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Araştırma ve Değerlendirme Hizmeti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7"/>
              </w:numPr>
              <w:jc w:val="both"/>
              <w:rPr>
                <w:b/>
                <w:sz w:val="24"/>
              </w:rPr>
            </w:pPr>
            <w:r w:rsidRPr="000F2E2B">
              <w:rPr>
                <w:sz w:val="24"/>
              </w:rPr>
              <w:t>Çevre ve Veli İle İlişkiler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D14299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14299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299" w:rsidRPr="00D14299" w:rsidRDefault="00D14299" w:rsidP="00D14299">
            <w:pPr>
              <w:jc w:val="both"/>
              <w:rPr>
                <w:b/>
                <w:sz w:val="24"/>
              </w:rPr>
            </w:pPr>
            <w:r w:rsidRPr="00D14299">
              <w:rPr>
                <w:b/>
                <w:sz w:val="24"/>
              </w:rPr>
              <w:t>Rehberlikte Program Geliştirme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Temel Kavramlar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 xml:space="preserve">İlkeler 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Önemi</w:t>
            </w:r>
          </w:p>
          <w:p w:rsidR="00537445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Program Geliştirmenin Temelleri</w:t>
            </w:r>
          </w:p>
          <w:p w:rsidR="00D14299" w:rsidRPr="00537445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b/>
                <w:sz w:val="24"/>
              </w:rPr>
            </w:pPr>
            <w:r w:rsidRPr="00537445">
              <w:rPr>
                <w:sz w:val="24"/>
              </w:rPr>
              <w:t xml:space="preserve">Tarihi temeller 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Psikolojik temeller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Toplumsal temeller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Ekonomik temeller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Felsefi temeller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Program Geliştirme Modelleri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Taba Modeli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Tyler Modeli</w:t>
            </w:r>
          </w:p>
          <w:p w:rsidR="00D14299" w:rsidRPr="00D14299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D14299">
              <w:rPr>
                <w:sz w:val="24"/>
              </w:rPr>
              <w:t>Taba-Tyler Modeli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Eğitim Programının Öğeleri</w:t>
            </w:r>
          </w:p>
          <w:p w:rsidR="00D14299" w:rsidRPr="00537445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537445">
              <w:rPr>
                <w:sz w:val="24"/>
              </w:rPr>
              <w:t>Hedef belirleme</w:t>
            </w:r>
          </w:p>
          <w:p w:rsidR="00D14299" w:rsidRPr="00537445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537445">
              <w:rPr>
                <w:sz w:val="24"/>
              </w:rPr>
              <w:t>İçerik belirleme</w:t>
            </w:r>
          </w:p>
          <w:p w:rsidR="00D14299" w:rsidRPr="00537445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537445">
              <w:rPr>
                <w:sz w:val="24"/>
              </w:rPr>
              <w:t>Eğitim ortamlarının düzenlenmesi</w:t>
            </w:r>
          </w:p>
          <w:p w:rsidR="00D14299" w:rsidRPr="00537445" w:rsidRDefault="00D14299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537445">
              <w:rPr>
                <w:sz w:val="24"/>
              </w:rPr>
              <w:t>Değerlendirme</w:t>
            </w:r>
          </w:p>
          <w:p w:rsidR="00D14299" w:rsidRPr="005A581C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4"/>
              </w:rPr>
            </w:pPr>
            <w:r w:rsidRPr="005A581C">
              <w:rPr>
                <w:sz w:val="24"/>
              </w:rPr>
              <w:t>Program Hazırlama Süreçleri</w:t>
            </w:r>
          </w:p>
          <w:p w:rsidR="00D14299" w:rsidRPr="00537445" w:rsidRDefault="00D14299" w:rsidP="00537445">
            <w:pPr>
              <w:pStyle w:val="ListeParagraf"/>
              <w:numPr>
                <w:ilvl w:val="0"/>
                <w:numId w:val="10"/>
              </w:numPr>
              <w:jc w:val="both"/>
              <w:rPr>
                <w:b/>
                <w:sz w:val="24"/>
              </w:rPr>
            </w:pPr>
            <w:r w:rsidRPr="005A581C">
              <w:rPr>
                <w:sz w:val="24"/>
              </w:rPr>
              <w:t>Program Hazırlama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299" w:rsidRDefault="00D14299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 xml:space="preserve"> Rehberlik ve Psikolojik Danışma Hizmet Alanları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5A581C">
              <w:rPr>
                <w:sz w:val="24"/>
              </w:rPr>
              <w:lastRenderedPageBreak/>
              <w:t>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Sağlıkla İlgili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Başkalarıyla İlişki Kurmaya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Cinsiyet Problemlerine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Aile, İçi İlişkilere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Özgüven Gelişimine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Benlik Tasarımına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Uyum Ve Kaygı Bozukluklarına Yönelik Bireysel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Sosyal Beceri Geliştirmeye Yönelik Bireysel Rehberlik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5A581C">
              <w:rPr>
                <w:sz w:val="24"/>
              </w:rPr>
              <w:t>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Eğitsel Kararlar Vermesi Ve Seçim Yapmasına Yönelik 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Öğrenme Ortamının Düzenlenmesine Yönelik 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Verimli Ders Çalışma Becerisi Kazanmasına Yönelik 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 xml:space="preserve">Kısa </w:t>
            </w:r>
            <w:r w:rsidR="00335A0D">
              <w:rPr>
                <w:sz w:val="24"/>
              </w:rPr>
              <w:t>v</w:t>
            </w:r>
            <w:r w:rsidRPr="000F2E2B">
              <w:rPr>
                <w:sz w:val="24"/>
              </w:rPr>
              <w:t>e Uzun Vadeli Plan Yapmaya Yönelik 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Öğrenme Engellerini Aşmaya Yönelik Eğitsel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Üst Eğitim Kurumları Sınavlarına Hazırlanmaya Yönelik Eğitsel Rehberlik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5A581C">
              <w:rPr>
                <w:sz w:val="24"/>
              </w:rPr>
              <w:t>Mesleki Rehberlik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Bireyi Tanıma</w:t>
            </w:r>
          </w:p>
          <w:p w:rsidR="00570C78" w:rsidRPr="000F2E2B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Meslek Tanıtımı</w:t>
            </w:r>
          </w:p>
          <w:p w:rsidR="00570C78" w:rsidRPr="004A3A2A" w:rsidRDefault="00570C78" w:rsidP="00537445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Meslek Seçimi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335A0D" w:rsidP="00335A0D">
            <w:pPr>
              <w:ind w:right="-828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 xml:space="preserve">Bireyi Tanıma 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5A581C">
              <w:rPr>
                <w:sz w:val="24"/>
              </w:rPr>
              <w:t>İlkeleri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5A581C">
              <w:rPr>
                <w:sz w:val="24"/>
              </w:rPr>
              <w:t>Teknikleri</w:t>
            </w:r>
          </w:p>
          <w:p w:rsidR="00570C78" w:rsidRPr="000F2E2B" w:rsidRDefault="00570C78" w:rsidP="00C63A41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Test Teknikleri</w:t>
            </w:r>
          </w:p>
          <w:p w:rsidR="00570C78" w:rsidRPr="00C63A41" w:rsidRDefault="00570C78" w:rsidP="00C63A41">
            <w:pPr>
              <w:pStyle w:val="ListeParagraf"/>
              <w:numPr>
                <w:ilvl w:val="0"/>
                <w:numId w:val="19"/>
              </w:numPr>
              <w:rPr>
                <w:sz w:val="24"/>
              </w:rPr>
            </w:pPr>
            <w:r w:rsidRPr="00C63A41">
              <w:rPr>
                <w:sz w:val="24"/>
              </w:rPr>
              <w:t>Başarı Testleri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9"/>
              </w:numPr>
              <w:rPr>
                <w:sz w:val="24"/>
              </w:rPr>
            </w:pPr>
            <w:r w:rsidRPr="000F2E2B">
              <w:rPr>
                <w:sz w:val="24"/>
              </w:rPr>
              <w:t>Yetenek Testleri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9"/>
              </w:numPr>
              <w:rPr>
                <w:sz w:val="24"/>
              </w:rPr>
            </w:pPr>
            <w:r w:rsidRPr="000F2E2B">
              <w:rPr>
                <w:sz w:val="24"/>
              </w:rPr>
              <w:t>Kişilik Testleri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9"/>
              </w:numPr>
              <w:rPr>
                <w:sz w:val="24"/>
              </w:rPr>
            </w:pPr>
            <w:r w:rsidRPr="000F2E2B">
              <w:rPr>
                <w:sz w:val="24"/>
              </w:rPr>
              <w:t>Tutum Ölçekleri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9"/>
              </w:numPr>
              <w:rPr>
                <w:sz w:val="24"/>
              </w:rPr>
            </w:pPr>
            <w:r w:rsidRPr="000F2E2B">
              <w:rPr>
                <w:sz w:val="24"/>
              </w:rPr>
              <w:t>İlgi Envanterleri</w:t>
            </w:r>
          </w:p>
          <w:p w:rsidR="00570C78" w:rsidRPr="000F2E2B" w:rsidRDefault="00570C78" w:rsidP="00C63A41">
            <w:pPr>
              <w:pStyle w:val="ListeParagraf"/>
              <w:numPr>
                <w:ilvl w:val="1"/>
                <w:numId w:val="24"/>
              </w:numPr>
              <w:jc w:val="both"/>
              <w:rPr>
                <w:sz w:val="24"/>
              </w:rPr>
            </w:pPr>
            <w:r w:rsidRPr="000F2E2B">
              <w:rPr>
                <w:sz w:val="24"/>
              </w:rPr>
              <w:t>Test Dışı Teknikler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Gözleme Dayalı Teknikler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Kendini Anlatmaya Dayalı Teknikler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Başkalarının Görüşlerine Dayalı Ölçekler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Etkileşime Dayalı Teknikler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Bireyle Psikolojik Danışma Teknikleri</w:t>
            </w:r>
          </w:p>
          <w:p w:rsidR="00570C78" w:rsidRPr="00FB0028" w:rsidRDefault="00570C78" w:rsidP="00D14299">
            <w:pPr>
              <w:pStyle w:val="ListeParagraf"/>
              <w:numPr>
                <w:ilvl w:val="0"/>
                <w:numId w:val="20"/>
              </w:numPr>
              <w:rPr>
                <w:sz w:val="24"/>
              </w:rPr>
            </w:pPr>
            <w:r w:rsidRPr="000F2E2B">
              <w:rPr>
                <w:sz w:val="24"/>
              </w:rPr>
              <w:t>Diğer Teknikler (</w:t>
            </w:r>
            <w:proofErr w:type="spellStart"/>
            <w:r w:rsidRPr="000F2E2B">
              <w:rPr>
                <w:sz w:val="24"/>
              </w:rPr>
              <w:t>Psikodrama</w:t>
            </w:r>
            <w:proofErr w:type="spellEnd"/>
            <w:r w:rsidRPr="000F2E2B">
              <w:rPr>
                <w:sz w:val="24"/>
              </w:rPr>
              <w:t xml:space="preserve">, </w:t>
            </w:r>
            <w:proofErr w:type="spellStart"/>
            <w:r w:rsidRPr="000F2E2B">
              <w:rPr>
                <w:sz w:val="24"/>
              </w:rPr>
              <w:t>Sosyodrama</w:t>
            </w:r>
            <w:proofErr w:type="spellEnd"/>
            <w:r w:rsidRPr="000F2E2B">
              <w:rPr>
                <w:sz w:val="24"/>
              </w:rPr>
              <w:t>, Oyun Terapisi)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Gelişimsel Rehberlik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 xml:space="preserve">Rehberlik Yaklaşımları 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8"/>
              </w:numPr>
              <w:tabs>
                <w:tab w:val="left" w:pos="1500"/>
              </w:tabs>
              <w:ind w:hanging="5"/>
              <w:rPr>
                <w:sz w:val="24"/>
              </w:rPr>
            </w:pPr>
            <w:r w:rsidRPr="000F2E2B">
              <w:rPr>
                <w:sz w:val="24"/>
              </w:rPr>
              <w:t>Kriz Yönetimli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18"/>
              </w:numPr>
              <w:tabs>
                <w:tab w:val="left" w:pos="1500"/>
              </w:tabs>
              <w:ind w:hanging="5"/>
              <w:rPr>
                <w:sz w:val="24"/>
              </w:rPr>
            </w:pPr>
            <w:r w:rsidRPr="000F2E2B">
              <w:rPr>
                <w:sz w:val="24"/>
              </w:rPr>
              <w:t>İyileştirici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1"/>
              </w:numPr>
              <w:tabs>
                <w:tab w:val="left" w:pos="3485"/>
              </w:tabs>
              <w:rPr>
                <w:sz w:val="24"/>
              </w:rPr>
            </w:pPr>
            <w:r w:rsidRPr="000F2E2B">
              <w:rPr>
                <w:sz w:val="24"/>
              </w:rPr>
              <w:t>Önleyici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1"/>
              </w:numPr>
              <w:tabs>
                <w:tab w:val="left" w:pos="3485"/>
              </w:tabs>
              <w:rPr>
                <w:sz w:val="24"/>
              </w:rPr>
            </w:pPr>
            <w:r w:rsidRPr="000F2E2B">
              <w:rPr>
                <w:sz w:val="24"/>
              </w:rPr>
              <w:lastRenderedPageBreak/>
              <w:t>Tamamlayıcı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1"/>
              </w:numPr>
              <w:tabs>
                <w:tab w:val="left" w:pos="3485"/>
              </w:tabs>
              <w:rPr>
                <w:sz w:val="24"/>
              </w:rPr>
            </w:pPr>
            <w:r w:rsidRPr="000F2E2B">
              <w:rPr>
                <w:sz w:val="24"/>
              </w:rPr>
              <w:t>Ayarlayıcı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1"/>
              </w:numPr>
              <w:tabs>
                <w:tab w:val="left" w:pos="3485"/>
              </w:tabs>
              <w:rPr>
                <w:sz w:val="24"/>
              </w:rPr>
            </w:pPr>
            <w:r w:rsidRPr="000F2E2B">
              <w:rPr>
                <w:sz w:val="24"/>
              </w:rPr>
              <w:t>Uyum Sağlayıcı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1"/>
              </w:numPr>
              <w:tabs>
                <w:tab w:val="left" w:pos="3485"/>
              </w:tabs>
              <w:rPr>
                <w:sz w:val="24"/>
              </w:rPr>
            </w:pPr>
            <w:r w:rsidRPr="000F2E2B">
              <w:rPr>
                <w:sz w:val="24"/>
              </w:rPr>
              <w:t xml:space="preserve">Yöneltici 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Eğitim Kademelerine Göre Gelişimsel Rehberlik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2"/>
              </w:numPr>
              <w:rPr>
                <w:sz w:val="24"/>
              </w:rPr>
            </w:pPr>
            <w:r w:rsidRPr="000F2E2B">
              <w:rPr>
                <w:sz w:val="24"/>
              </w:rPr>
              <w:t>Okul Öncesi</w:t>
            </w:r>
          </w:p>
          <w:p w:rsidR="00570C78" w:rsidRPr="000F2E2B" w:rsidRDefault="00570C78" w:rsidP="00D14299">
            <w:pPr>
              <w:pStyle w:val="ListeParagraf"/>
              <w:numPr>
                <w:ilvl w:val="0"/>
                <w:numId w:val="22"/>
              </w:numPr>
              <w:rPr>
                <w:sz w:val="24"/>
              </w:rPr>
            </w:pPr>
            <w:r w:rsidRPr="000F2E2B">
              <w:rPr>
                <w:sz w:val="24"/>
              </w:rPr>
              <w:t>İlköğretim</w:t>
            </w:r>
          </w:p>
          <w:p w:rsidR="00570C78" w:rsidRPr="00284FA3" w:rsidRDefault="00570C78" w:rsidP="00284FA3">
            <w:pPr>
              <w:pStyle w:val="ListeParagraf"/>
              <w:numPr>
                <w:ilvl w:val="0"/>
                <w:numId w:val="22"/>
              </w:numPr>
              <w:rPr>
                <w:sz w:val="24"/>
              </w:rPr>
            </w:pPr>
            <w:r w:rsidRPr="000F2E2B">
              <w:rPr>
                <w:sz w:val="24"/>
              </w:rPr>
              <w:t>Ortaöğretim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856A3F" w:rsidP="00335A0D">
            <w:pPr>
              <w:ind w:right="-828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 xml:space="preserve"> Özel Eğitim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Temel Kavramlar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Özel Eğitim İlkeleri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Özel Eğitim Gerektiren Bireylerin Özellikleri ve Yetersizlik Türleri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Özel Eğitim Gereksinimi İçin Kurulmuş Kurum ve Kuruluşlar</w:t>
            </w:r>
          </w:p>
          <w:p w:rsidR="00570C78" w:rsidRPr="00284FA3" w:rsidRDefault="00570C78" w:rsidP="00284FA3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5A581C">
              <w:rPr>
                <w:sz w:val="24"/>
              </w:rPr>
              <w:t>Kaynaştırma Uygulamaları-BEP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Çocuk ve Ergenlerde Uyum ve Davranış Bozuklukları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5A581C">
              <w:rPr>
                <w:sz w:val="24"/>
              </w:rPr>
              <w:t>Eğitsel ve Psikolojik Yaklaşımlar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5A581C">
              <w:rPr>
                <w:sz w:val="24"/>
              </w:rPr>
              <w:t>Normal ve Normal Dışı Davranışlar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5A581C">
              <w:rPr>
                <w:sz w:val="24"/>
              </w:rPr>
              <w:t>Çocuklarda Uyum ve Davranış Bozuklukları</w:t>
            </w:r>
          </w:p>
          <w:p w:rsidR="00570C78" w:rsidRPr="00284FA3" w:rsidRDefault="00570C78" w:rsidP="00C5796E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5A581C">
              <w:rPr>
                <w:sz w:val="24"/>
              </w:rPr>
              <w:t>Ergenlerde Uyum ve Davranış Bozuklukları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Aile Rehberliği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 xml:space="preserve">Aile içi iletişim 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>Anne Baba Tutumları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>Okul Başarısında Ailenin Rolü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>Aile İçi Şiddet, İhmal ve İstismar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>Riskli Davranışlar</w:t>
            </w:r>
          </w:p>
          <w:p w:rsidR="00570C78" w:rsidRPr="005A581C" w:rsidRDefault="00570C78" w:rsidP="00D14299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5A581C">
              <w:rPr>
                <w:sz w:val="24"/>
              </w:rPr>
              <w:t>Özel Eğitimde Aile Rehberliği</w:t>
            </w:r>
          </w:p>
          <w:p w:rsidR="00570C78" w:rsidRPr="000F2E2B" w:rsidRDefault="00570C78" w:rsidP="00284FA3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</w:rPr>
            </w:pPr>
            <w:r w:rsidRPr="005A581C">
              <w:rPr>
                <w:sz w:val="24"/>
              </w:rPr>
              <w:t>Meslek Seçimi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856A3F" w:rsidP="00985167">
            <w:pPr>
              <w:ind w:right="-82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70C78" w:rsidRPr="000F2E2B" w:rsidTr="00C5796E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Ölçme ve Değerlendirme ( Sınav)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sz w:val="24"/>
              </w:rPr>
            </w:pPr>
            <w:r w:rsidRPr="000F2E2B">
              <w:rPr>
                <w:sz w:val="24"/>
              </w:rPr>
              <w:t>2</w:t>
            </w:r>
          </w:p>
        </w:tc>
      </w:tr>
      <w:tr w:rsidR="00570C78" w:rsidRPr="000F2E2B" w:rsidTr="00284FA3">
        <w:trPr>
          <w:trHeight w:val="257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C78" w:rsidRPr="000F2E2B" w:rsidRDefault="00570C78" w:rsidP="00C5796E">
            <w:pPr>
              <w:rPr>
                <w:b/>
                <w:sz w:val="24"/>
              </w:rPr>
            </w:pPr>
            <w:r w:rsidRPr="000F2E2B">
              <w:rPr>
                <w:b/>
                <w:sz w:val="24"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C78" w:rsidRPr="000F2E2B" w:rsidRDefault="00570C78" w:rsidP="00985167">
            <w:pPr>
              <w:ind w:right="-82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0F2E2B">
              <w:rPr>
                <w:b/>
                <w:sz w:val="24"/>
              </w:rPr>
              <w:t>4 Saat</w:t>
            </w:r>
          </w:p>
        </w:tc>
      </w:tr>
    </w:tbl>
    <w:p w:rsidR="00643BA1" w:rsidRDefault="00643BA1" w:rsidP="00643BA1">
      <w:pPr>
        <w:spacing w:line="276" w:lineRule="auto"/>
        <w:jc w:val="both"/>
        <w:rPr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ÖĞRETİM YÖNTEM TEKNİK VE STRATEJİLERİ</w:t>
      </w:r>
    </w:p>
    <w:p w:rsidR="00643BA1" w:rsidRDefault="00643BA1" w:rsidP="00D14299">
      <w:pPr>
        <w:numPr>
          <w:ilvl w:val="0"/>
          <w:numId w:val="4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 xml:space="preserve">Programın hedeflerine ulaşmak için; aktif öğrenme yöntem ve teknikleri kullanılacaktır. </w:t>
      </w:r>
    </w:p>
    <w:p w:rsidR="00856A3F" w:rsidRPr="00275622" w:rsidRDefault="00856A3F" w:rsidP="00856A3F">
      <w:pPr>
        <w:pStyle w:val="ListeParagraf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</w:t>
      </w:r>
      <w:r>
        <w:rPr>
          <w:color w:val="FF0000"/>
        </w:rPr>
        <w:t xml:space="preserve">r konular içine </w:t>
      </w:r>
      <w:proofErr w:type="spellStart"/>
      <w:r>
        <w:rPr>
          <w:color w:val="FF0000"/>
        </w:rPr>
        <w:t>kaynaştırılara</w:t>
      </w:r>
      <w:proofErr w:type="spellEnd"/>
      <w:r>
        <w:rPr>
          <w:color w:val="FF0000"/>
        </w:rPr>
        <w:t xml:space="preserve"> </w:t>
      </w:r>
      <w:r w:rsidRPr="000B0BF4">
        <w:rPr>
          <w:color w:val="FF0000"/>
        </w:rPr>
        <w:t>verilecektir.</w:t>
      </w:r>
    </w:p>
    <w:p w:rsidR="00856A3F" w:rsidRDefault="00856A3F" w:rsidP="00856A3F">
      <w:pPr>
        <w:autoSpaceDN w:val="0"/>
        <w:spacing w:line="276" w:lineRule="auto"/>
        <w:jc w:val="both"/>
        <w:rPr>
          <w:sz w:val="24"/>
        </w:rPr>
      </w:pPr>
    </w:p>
    <w:p w:rsidR="00643BA1" w:rsidRDefault="00643BA1" w:rsidP="00D14299">
      <w:pPr>
        <w:numPr>
          <w:ilvl w:val="0"/>
          <w:numId w:val="4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Katılımcılara eğitim ile ilgili ders notları elektronik ortamda verilecektir.</w:t>
      </w:r>
    </w:p>
    <w:p w:rsidR="00643BA1" w:rsidRDefault="00643BA1" w:rsidP="00643BA1">
      <w:pPr>
        <w:autoSpaceDN w:val="0"/>
        <w:spacing w:line="276" w:lineRule="auto"/>
        <w:ind w:left="720" w:right="-567"/>
        <w:jc w:val="both"/>
        <w:rPr>
          <w:sz w:val="24"/>
        </w:rPr>
      </w:pPr>
    </w:p>
    <w:p w:rsidR="00643BA1" w:rsidRDefault="00643BA1" w:rsidP="00643BA1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ÖLÇME VE DEĞERLENDİRME</w:t>
      </w:r>
    </w:p>
    <w:p w:rsidR="00643BA1" w:rsidRDefault="00643BA1" w:rsidP="00D14299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Kursiyerlerin başarısını değerlendirmek amacıyla, 50 sorudan oluşan ve tüm konuları kapsayan çoktan seçmeli test sınavı yapılacak, 45 ve üzeri not alanlar başarılı sayılacaktır. </w:t>
      </w:r>
    </w:p>
    <w:p w:rsidR="00643BA1" w:rsidRDefault="00643BA1" w:rsidP="00D14299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1F779E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DC71F8" w:rsidRDefault="00DC71F8"/>
    <w:p w:rsidR="00284FA3" w:rsidRDefault="00284FA3"/>
    <w:p w:rsidR="00284FA3" w:rsidRDefault="00284FA3"/>
    <w:sectPr w:rsidR="00284FA3" w:rsidSect="004A2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3F6B98"/>
    <w:multiLevelType w:val="hybridMultilevel"/>
    <w:tmpl w:val="89F27A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F4D031E"/>
    <w:multiLevelType w:val="hybridMultilevel"/>
    <w:tmpl w:val="021C5DDA"/>
    <w:lvl w:ilvl="0" w:tplc="F5F42E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4BB5CD8"/>
    <w:multiLevelType w:val="hybridMultilevel"/>
    <w:tmpl w:val="038EAA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A79FD"/>
    <w:multiLevelType w:val="hybridMultilevel"/>
    <w:tmpl w:val="77D2406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5140E8"/>
    <w:multiLevelType w:val="hybridMultilevel"/>
    <w:tmpl w:val="53566E4A"/>
    <w:lvl w:ilvl="0" w:tplc="9E440E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E33B36"/>
    <w:multiLevelType w:val="hybridMultilevel"/>
    <w:tmpl w:val="696CDC94"/>
    <w:lvl w:ilvl="0" w:tplc="AA10C03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F336B8F"/>
    <w:multiLevelType w:val="hybridMultilevel"/>
    <w:tmpl w:val="C7885528"/>
    <w:lvl w:ilvl="0" w:tplc="06DA5028">
      <w:start w:val="1"/>
      <w:numFmt w:val="bullet"/>
      <w:lvlText w:val="­"/>
      <w:lvlJc w:val="left"/>
      <w:pPr>
        <w:ind w:left="1776" w:hanging="360"/>
      </w:pPr>
      <w:rPr>
        <w:rFonts w:ascii="Courier New" w:hAnsi="Courier New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72E29C3"/>
    <w:multiLevelType w:val="hybridMultilevel"/>
    <w:tmpl w:val="AC863924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 w15:restartNumberingAfterBreak="0">
    <w:nsid w:val="38DA3CBB"/>
    <w:multiLevelType w:val="hybridMultilevel"/>
    <w:tmpl w:val="26D8AC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63BAD"/>
    <w:multiLevelType w:val="hybridMultilevel"/>
    <w:tmpl w:val="169A8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050F4"/>
    <w:multiLevelType w:val="hybridMultilevel"/>
    <w:tmpl w:val="A97EB4E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264070"/>
    <w:multiLevelType w:val="hybridMultilevel"/>
    <w:tmpl w:val="E5D6E388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F457A"/>
    <w:multiLevelType w:val="hybridMultilevel"/>
    <w:tmpl w:val="763687D6"/>
    <w:lvl w:ilvl="0" w:tplc="89A851DE">
      <w:start w:val="1"/>
      <w:numFmt w:val="bullet"/>
      <w:lvlText w:val="­"/>
      <w:lvlJc w:val="left"/>
      <w:pPr>
        <w:ind w:left="1776" w:hanging="360"/>
      </w:pPr>
      <w:rPr>
        <w:rFonts w:ascii="Courier New" w:hAnsi="Courier New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AF679BE"/>
    <w:multiLevelType w:val="hybridMultilevel"/>
    <w:tmpl w:val="A6F81D84"/>
    <w:lvl w:ilvl="0" w:tplc="D59C3B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401618"/>
    <w:multiLevelType w:val="hybridMultilevel"/>
    <w:tmpl w:val="7F427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E3C7F"/>
    <w:multiLevelType w:val="hybridMultilevel"/>
    <w:tmpl w:val="25E4F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DEB5AA5"/>
    <w:multiLevelType w:val="hybridMultilevel"/>
    <w:tmpl w:val="47C26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55A6E"/>
    <w:multiLevelType w:val="hybridMultilevel"/>
    <w:tmpl w:val="E89E8CA8"/>
    <w:lvl w:ilvl="0" w:tplc="B344C5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C220BC"/>
    <w:multiLevelType w:val="hybridMultilevel"/>
    <w:tmpl w:val="1B3E8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25592"/>
    <w:multiLevelType w:val="hybridMultilevel"/>
    <w:tmpl w:val="AE52F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B6F9C"/>
    <w:multiLevelType w:val="hybridMultilevel"/>
    <w:tmpl w:val="7D8016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89B98">
      <w:numFmt w:val="bullet"/>
      <w:lvlText w:val="•"/>
      <w:lvlJc w:val="left"/>
      <w:pPr>
        <w:ind w:left="1785" w:hanging="705"/>
      </w:pPr>
      <w:rPr>
        <w:rFonts w:ascii="Arial" w:eastAsia="Times New Roman" w:hAnsi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314D0"/>
    <w:multiLevelType w:val="hybridMultilevel"/>
    <w:tmpl w:val="6338E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12534"/>
    <w:multiLevelType w:val="hybridMultilevel"/>
    <w:tmpl w:val="02FCCD4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E40E3"/>
    <w:multiLevelType w:val="hybridMultilevel"/>
    <w:tmpl w:val="EE48DBD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71B50"/>
    <w:multiLevelType w:val="hybridMultilevel"/>
    <w:tmpl w:val="F80EDC6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C9821B6"/>
    <w:multiLevelType w:val="hybridMultilevel"/>
    <w:tmpl w:val="B43CDC8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005B9"/>
    <w:multiLevelType w:val="hybridMultilevel"/>
    <w:tmpl w:val="FAC29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3"/>
  </w:num>
  <w:num w:numId="4">
    <w:abstractNumId w:val="0"/>
  </w:num>
  <w:num w:numId="5">
    <w:abstractNumId w:val="19"/>
  </w:num>
  <w:num w:numId="6">
    <w:abstractNumId w:val="11"/>
  </w:num>
  <w:num w:numId="7">
    <w:abstractNumId w:val="4"/>
  </w:num>
  <w:num w:numId="8">
    <w:abstractNumId w:val="23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17"/>
  </w:num>
  <w:num w:numId="14">
    <w:abstractNumId w:val="30"/>
  </w:num>
  <w:num w:numId="15">
    <w:abstractNumId w:val="18"/>
  </w:num>
  <w:num w:numId="16">
    <w:abstractNumId w:val="16"/>
  </w:num>
  <w:num w:numId="17">
    <w:abstractNumId w:val="5"/>
  </w:num>
  <w:num w:numId="18">
    <w:abstractNumId w:val="6"/>
  </w:num>
  <w:num w:numId="19">
    <w:abstractNumId w:val="8"/>
  </w:num>
  <w:num w:numId="20">
    <w:abstractNumId w:val="15"/>
  </w:num>
  <w:num w:numId="21">
    <w:abstractNumId w:val="2"/>
  </w:num>
  <w:num w:numId="22">
    <w:abstractNumId w:val="21"/>
  </w:num>
  <w:num w:numId="23">
    <w:abstractNumId w:val="7"/>
  </w:num>
  <w:num w:numId="24">
    <w:abstractNumId w:val="29"/>
  </w:num>
  <w:num w:numId="25">
    <w:abstractNumId w:val="12"/>
  </w:num>
  <w:num w:numId="26">
    <w:abstractNumId w:val="27"/>
  </w:num>
  <w:num w:numId="27">
    <w:abstractNumId w:val="26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2"/>
  </w:num>
  <w:num w:numId="31">
    <w:abstractNumId w:val="1"/>
  </w:num>
  <w:num w:numId="32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3BA1"/>
    <w:rsid w:val="00057846"/>
    <w:rsid w:val="001C1F22"/>
    <w:rsid w:val="001F779E"/>
    <w:rsid w:val="002217DA"/>
    <w:rsid w:val="00284FA3"/>
    <w:rsid w:val="002F5362"/>
    <w:rsid w:val="002F61AF"/>
    <w:rsid w:val="00335A0D"/>
    <w:rsid w:val="003B7C24"/>
    <w:rsid w:val="00455E35"/>
    <w:rsid w:val="004A2FBC"/>
    <w:rsid w:val="004A6A57"/>
    <w:rsid w:val="00537445"/>
    <w:rsid w:val="00570C78"/>
    <w:rsid w:val="005A581C"/>
    <w:rsid w:val="0063338C"/>
    <w:rsid w:val="00643BA1"/>
    <w:rsid w:val="006709CA"/>
    <w:rsid w:val="006E07A7"/>
    <w:rsid w:val="00744CB2"/>
    <w:rsid w:val="007E66AC"/>
    <w:rsid w:val="008261EB"/>
    <w:rsid w:val="00856A3F"/>
    <w:rsid w:val="008D5CC4"/>
    <w:rsid w:val="009243CF"/>
    <w:rsid w:val="00985167"/>
    <w:rsid w:val="00A05F2D"/>
    <w:rsid w:val="00AB6521"/>
    <w:rsid w:val="00AF2FC4"/>
    <w:rsid w:val="00B05D78"/>
    <w:rsid w:val="00C63A41"/>
    <w:rsid w:val="00CC68B6"/>
    <w:rsid w:val="00CD0055"/>
    <w:rsid w:val="00CD0081"/>
    <w:rsid w:val="00D14299"/>
    <w:rsid w:val="00D4429D"/>
    <w:rsid w:val="00D643A5"/>
    <w:rsid w:val="00DC71F8"/>
    <w:rsid w:val="00DD18E2"/>
    <w:rsid w:val="00DF05B5"/>
    <w:rsid w:val="00EC7EC3"/>
    <w:rsid w:val="00F32431"/>
    <w:rsid w:val="00FD0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FD354-E4DB-49D9-903C-EB1463B2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BA1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43BA1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43BA1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643BA1"/>
    <w:pPr>
      <w:ind w:left="720"/>
      <w:contextualSpacing/>
    </w:pPr>
  </w:style>
  <w:style w:type="paragraph" w:customStyle="1" w:styleId="ListeParagraf1">
    <w:name w:val="Liste Paragraf1"/>
    <w:basedOn w:val="Normal"/>
    <w:rsid w:val="00643BA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rsid w:val="00537445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1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_</cp:lastModifiedBy>
  <cp:revision>6</cp:revision>
  <dcterms:created xsi:type="dcterms:W3CDTF">2016-09-06T14:50:00Z</dcterms:created>
  <dcterms:modified xsi:type="dcterms:W3CDTF">2017-11-21T13:35:00Z</dcterms:modified>
</cp:coreProperties>
</file>